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3"/>
        <w:rPr>
          <w:rFonts w:ascii="Times New Roman" w:hAnsi="Times New Roman" w:eastAsia="Times New Roman" w:cs="Times New Roman"/>
          <w:b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C00000"/>
          <w:sz w:val="28"/>
          <w:szCs w:val="28"/>
          <w:lang w:eastAsia="ru-RU"/>
        </w:rPr>
        <w:t>Правила и сроки госпитализации пациентов в отделения стационара ФГБУЗ МСЧ №59 ФМБА России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отделения стационара госпитализируются пациенты, нуждающиеся в круглосуточном наблюдении врача.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b/>
          <w:bCs/>
          <w:color w:val="C00000"/>
          <w:sz w:val="28"/>
          <w:szCs w:val="28"/>
          <w:lang w:eastAsia="ru-RU"/>
        </w:rPr>
        <w:t>Экстренная госпитализация</w:t>
      </w:r>
      <w:r>
        <w:rPr>
          <w:rFonts w:eastAsia="Times New Roman" w:cs="Times New Roman" w:ascii="Times New Roman" w:hAnsi="Times New Roman"/>
          <w:color w:val="C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осуществляется в любое время суток немедленно, максимальное время оказания помощи на этапе приемного покоя не должно превышать 3 часов.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направлению врача скорой медицинской помощи;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направлению врача поликлиники;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самообращению пациента при состоянии, угрожающем его жизни.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b/>
          <w:bCs/>
          <w:color w:val="C00000"/>
          <w:sz w:val="28"/>
          <w:szCs w:val="28"/>
          <w:lang w:eastAsia="ru-RU"/>
        </w:rPr>
        <w:t>Плановая госпитализация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осуществляется в будние дни с 08.00 до 13.00: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Хирургическое отделение 08.30 – 10.00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Онкологический профиль 08.30 – 10.00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Травматологическое отделение 10.00 – 12.00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Педиатрическое отделение 10.00 – 12.00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Отделение реабилитации 11.00 – 13.00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Кардиологическое отделение 11.00 – 13.00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Неврологический профиль 11.00 – 13.00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Терапевтическое отделение 11.00 – 13.00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Дневной стационар 08.30 – 11.00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Плановая госпитализация осуществляется по направлению врача, ведущего прием в поликлинике в срок не более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14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календарных дней со дня выдачи лечащим врачом направления на госпитализацию, а для пациентов с онкологическими заболеваниями — не более 7 рабочих дней с момента гистологической верификации опухоли или с момента установления предварительного диагноза заболевания.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C00000"/>
          <w:sz w:val="28"/>
          <w:szCs w:val="28"/>
          <w:lang w:eastAsia="ru-RU"/>
        </w:rPr>
        <w:t>При госпитализации пациент должен иметь:</w:t>
      </w:r>
      <w:bookmarkStart w:id="0" w:name="_GoBack"/>
      <w:bookmarkEnd w:id="0"/>
    </w:p>
    <w:p>
      <w:pPr>
        <w:pStyle w:val="Normal"/>
        <w:numPr>
          <w:ilvl w:val="0"/>
          <w:numId w:val="3"/>
        </w:numPr>
        <w:spacing w:lineRule="auto" w:line="240" w:beforeAutospacing="1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Паспорт;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Действующий страховой медицинский полис;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Направление лечащего врача на госпитализацию установленного образца;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Предметы личной гигиены;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Удобную одежду.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Основания: «Территориальная программа государственных гарантий бесплатного оказания гражданам медицинской помощи на территории Пензенской области на 20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24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год».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LibreOffice/7.0.6.2$Linux_X86_64 LibreOffice_project/00$Build-2</Application>
  <AppVersion>15.0000</AppVersion>
  <Pages>1</Pages>
  <Words>213</Words>
  <Characters>1459</Characters>
  <CharactersWithSpaces>1641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2019-05-27T10:59:00Z</dcterms:created>
  <dc:creator>user</dc:creator>
  <dc:description/>
  <dc:language>ru-RU</dc:language>
  <cp:lastModifiedBy/>
  <dcterms:modified xsi:type="dcterms:W3CDTF">2024-12-09T10:40:59Z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